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BD" w:rsidRPr="00740CBD" w:rsidRDefault="00740CBD" w:rsidP="00740CBD">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740CBD">
        <w:rPr>
          <w:rFonts w:ascii="Times New Roman" w:eastAsia="Times New Roman" w:hAnsi="Times New Roman" w:cs="Times New Roman"/>
          <w:b/>
          <w:bCs/>
          <w:sz w:val="36"/>
          <w:szCs w:val="36"/>
        </w:rPr>
        <w:t xml:space="preserve">ICC case ends with queries on </w:t>
      </w:r>
      <w:proofErr w:type="spellStart"/>
      <w:r w:rsidRPr="00740CBD">
        <w:rPr>
          <w:rFonts w:ascii="Times New Roman" w:eastAsia="Times New Roman" w:hAnsi="Times New Roman" w:cs="Times New Roman"/>
          <w:b/>
          <w:bCs/>
          <w:sz w:val="36"/>
          <w:szCs w:val="36"/>
        </w:rPr>
        <w:t>Raila</w:t>
      </w:r>
      <w:proofErr w:type="spellEnd"/>
      <w:r w:rsidRPr="00740CBD">
        <w:rPr>
          <w:rFonts w:ascii="Times New Roman" w:eastAsia="Times New Roman" w:hAnsi="Times New Roman" w:cs="Times New Roman"/>
          <w:b/>
          <w:bCs/>
          <w:sz w:val="36"/>
          <w:szCs w:val="36"/>
        </w:rPr>
        <w:t xml:space="preserve">, </w:t>
      </w:r>
      <w:proofErr w:type="spellStart"/>
      <w:r w:rsidRPr="00740CBD">
        <w:rPr>
          <w:rFonts w:ascii="Times New Roman" w:eastAsia="Times New Roman" w:hAnsi="Times New Roman" w:cs="Times New Roman"/>
          <w:b/>
          <w:bCs/>
          <w:sz w:val="36"/>
          <w:szCs w:val="36"/>
        </w:rPr>
        <w:t>Keter</w:t>
      </w:r>
      <w:proofErr w:type="spellEnd"/>
    </w:p>
    <w:bookmarkEnd w:id="0"/>
    <w:p w:rsidR="00740CBD" w:rsidRPr="00740CBD" w:rsidRDefault="00740CBD" w:rsidP="00740CBD">
      <w:pPr>
        <w:spacing w:after="0" w:line="240" w:lineRule="auto"/>
        <w:rPr>
          <w:rFonts w:ascii="Times New Roman" w:eastAsia="Times New Roman" w:hAnsi="Times New Roman" w:cs="Times New Roman"/>
          <w:sz w:val="24"/>
          <w:szCs w:val="24"/>
        </w:rPr>
      </w:pPr>
      <w:r w:rsidRPr="00740CBD">
        <w:rPr>
          <w:rFonts w:ascii="Times New Roman" w:eastAsia="Times New Roman" w:hAnsi="Times New Roman" w:cs="Times New Roman"/>
          <w:sz w:val="24"/>
          <w:szCs w:val="24"/>
        </w:rPr>
        <w:t xml:space="preserve">Posted by </w:t>
      </w:r>
      <w:hyperlink r:id="rId5" w:tooltip="Posts by JUDIE KABERIA" w:history="1">
        <w:r w:rsidRPr="00740CBD">
          <w:rPr>
            <w:rFonts w:ascii="Times New Roman" w:eastAsia="Times New Roman" w:hAnsi="Times New Roman" w:cs="Times New Roman"/>
            <w:color w:val="0000FF"/>
            <w:sz w:val="24"/>
            <w:szCs w:val="24"/>
            <w:u w:val="single"/>
          </w:rPr>
          <w:t>JUDIE KABERIA</w:t>
        </w:r>
      </w:hyperlink>
      <w:r w:rsidRPr="00740CBD">
        <w:rPr>
          <w:rFonts w:ascii="Times New Roman" w:eastAsia="Times New Roman" w:hAnsi="Times New Roman" w:cs="Times New Roman"/>
          <w:sz w:val="24"/>
          <w:szCs w:val="24"/>
        </w:rPr>
        <w:t xml:space="preserve"> on September 8, 2011 </w:t>
      </w:r>
    </w:p>
    <w:p w:rsidR="00740CBD" w:rsidRDefault="00740CBD" w:rsidP="00740CBD">
      <w:pPr>
        <w:pStyle w:val="NormalWeb"/>
      </w:pPr>
      <w:r>
        <w:t xml:space="preserve">NAIROBI, Kenya, Sep 8 – The confirmation of charges hearings against </w:t>
      </w:r>
      <w:proofErr w:type="spellStart"/>
      <w:r>
        <w:t>Tinderet</w:t>
      </w:r>
      <w:proofErr w:type="spellEnd"/>
      <w:r>
        <w:t xml:space="preserve"> MP Henry </w:t>
      </w:r>
      <w:proofErr w:type="spellStart"/>
      <w:r>
        <w:t>Kosgey</w:t>
      </w:r>
      <w:proofErr w:type="spellEnd"/>
      <w:r>
        <w:t xml:space="preserve">, </w:t>
      </w:r>
      <w:proofErr w:type="spellStart"/>
      <w:r>
        <w:t>Eldoret</w:t>
      </w:r>
      <w:proofErr w:type="spellEnd"/>
      <w:r>
        <w:t xml:space="preserve"> North MP William </w:t>
      </w:r>
      <w:proofErr w:type="spellStart"/>
      <w:r>
        <w:t>Ruto</w:t>
      </w:r>
      <w:proofErr w:type="spellEnd"/>
      <w:r>
        <w:t xml:space="preserve"> and Radio presenter Joshua </w:t>
      </w:r>
      <w:proofErr w:type="spellStart"/>
      <w:r>
        <w:t>arap</w:t>
      </w:r>
      <w:proofErr w:type="spellEnd"/>
      <w:r>
        <w:t xml:space="preserve"> Sang ended on Thursday with lawyer </w:t>
      </w:r>
      <w:proofErr w:type="spellStart"/>
      <w:r>
        <w:t>Katwa</w:t>
      </w:r>
      <w:proofErr w:type="spellEnd"/>
      <w:r>
        <w:t xml:space="preserve"> </w:t>
      </w:r>
      <w:proofErr w:type="spellStart"/>
      <w:r>
        <w:t>Kigen</w:t>
      </w:r>
      <w:proofErr w:type="spellEnd"/>
      <w:r>
        <w:t xml:space="preserve"> arguing that the prosecution did not conduct proper investigations since Prime Minister </w:t>
      </w:r>
      <w:proofErr w:type="spellStart"/>
      <w:r>
        <w:t>Raila</w:t>
      </w:r>
      <w:proofErr w:type="spellEnd"/>
      <w:r>
        <w:t xml:space="preserve"> </w:t>
      </w:r>
      <w:proofErr w:type="spellStart"/>
      <w:r>
        <w:t>Odinga</w:t>
      </w:r>
      <w:proofErr w:type="spellEnd"/>
      <w:r>
        <w:t xml:space="preserve"> was not a suspect.</w:t>
      </w:r>
    </w:p>
    <w:p w:rsidR="00740CBD" w:rsidRDefault="00740CBD" w:rsidP="00740CBD">
      <w:pPr>
        <w:pStyle w:val="NormalWeb"/>
      </w:pPr>
      <w:r>
        <w:t xml:space="preserve">He said </w:t>
      </w:r>
      <w:proofErr w:type="spellStart"/>
      <w:r>
        <w:t>Mr</w:t>
      </w:r>
      <w:proofErr w:type="spellEnd"/>
      <w:r>
        <w:t xml:space="preserve"> </w:t>
      </w:r>
      <w:proofErr w:type="spellStart"/>
      <w:r>
        <w:t>Odinga</w:t>
      </w:r>
      <w:proofErr w:type="spellEnd"/>
      <w:r>
        <w:t xml:space="preserve"> was the head of the Orange Democratic Movement (ODM) whereas his client </w:t>
      </w:r>
      <w:proofErr w:type="spellStart"/>
      <w:r>
        <w:t>Mr</w:t>
      </w:r>
      <w:proofErr w:type="spellEnd"/>
      <w:r>
        <w:t xml:space="preserve"> Sang was not the head of the party yet he was </w:t>
      </w:r>
      <w:proofErr w:type="spellStart"/>
      <w:r>
        <w:t>labelled</w:t>
      </w:r>
      <w:proofErr w:type="spellEnd"/>
      <w:r>
        <w:t xml:space="preserve"> a suspect.</w:t>
      </w:r>
    </w:p>
    <w:p w:rsidR="00740CBD" w:rsidRDefault="00740CBD" w:rsidP="00740CBD">
      <w:pPr>
        <w:pStyle w:val="NormalWeb"/>
      </w:pPr>
      <w:r>
        <w:t xml:space="preserve">“Apart from the three suspects mentioned today the only other person who is mentioned is the same person that the </w:t>
      </w:r>
      <w:proofErr w:type="gramStart"/>
      <w:r>
        <w:t>prosecution say</w:t>
      </w:r>
      <w:proofErr w:type="gramEnd"/>
      <w:r>
        <w:t xml:space="preserve"> they have found reason not to disbelieve, who is the Prime Minister.  We submit that there has not been equality in terms of investigating the suspects, because some other suspects were accorded an opportunity to clear themselves and others were not,” he asserted.</w:t>
      </w:r>
    </w:p>
    <w:p w:rsidR="00740CBD" w:rsidRDefault="00740CBD" w:rsidP="00740CBD">
      <w:pPr>
        <w:pStyle w:val="NormalWeb"/>
      </w:pPr>
      <w:r>
        <w:t xml:space="preserve">During the concluding remarks at the confirmation of charges hearings, </w:t>
      </w:r>
      <w:proofErr w:type="spellStart"/>
      <w:r>
        <w:t>Belgut</w:t>
      </w:r>
      <w:proofErr w:type="spellEnd"/>
      <w:r>
        <w:t xml:space="preserve"> MP Charles </w:t>
      </w:r>
      <w:proofErr w:type="spellStart"/>
      <w:r>
        <w:t>Keter</w:t>
      </w:r>
      <w:proofErr w:type="spellEnd"/>
      <w:r>
        <w:t xml:space="preserve"> was accused of allegedly calling </w:t>
      </w:r>
      <w:proofErr w:type="spellStart"/>
      <w:r>
        <w:t>Kass</w:t>
      </w:r>
      <w:proofErr w:type="spellEnd"/>
      <w:r>
        <w:t xml:space="preserve"> FM from The Hague, telling people that he knew who had betrayed the suspects appearing before the court.</w:t>
      </w:r>
    </w:p>
    <w:p w:rsidR="00740CBD" w:rsidRDefault="00740CBD" w:rsidP="00740CBD">
      <w:pPr>
        <w:pStyle w:val="NormalWeb"/>
      </w:pPr>
      <w:r>
        <w:t xml:space="preserve">The legal representative of the victims </w:t>
      </w:r>
      <w:proofErr w:type="spellStart"/>
      <w:r>
        <w:t>Sureta</w:t>
      </w:r>
      <w:proofErr w:type="spellEnd"/>
      <w:r>
        <w:t xml:space="preserve"> </w:t>
      </w:r>
      <w:proofErr w:type="spellStart"/>
      <w:r>
        <w:t>Chana</w:t>
      </w:r>
      <w:proofErr w:type="spellEnd"/>
      <w:r>
        <w:t xml:space="preserve"> told the court that a Kenyan emailed her complaining that </w:t>
      </w:r>
      <w:proofErr w:type="spellStart"/>
      <w:r>
        <w:t>Mr</w:t>
      </w:r>
      <w:proofErr w:type="spellEnd"/>
      <w:r>
        <w:t xml:space="preserve"> </w:t>
      </w:r>
      <w:proofErr w:type="spellStart"/>
      <w:r>
        <w:t>Keter</w:t>
      </w:r>
      <w:proofErr w:type="spellEnd"/>
      <w:r>
        <w:t xml:space="preserve"> had made allegations that he knew the identity </w:t>
      </w:r>
      <w:proofErr w:type="spellStart"/>
      <w:r>
        <w:t>Mr</w:t>
      </w:r>
      <w:proofErr w:type="spellEnd"/>
      <w:r>
        <w:t xml:space="preserve"> </w:t>
      </w:r>
      <w:proofErr w:type="spellStart"/>
      <w:r>
        <w:t>Ocampo’s</w:t>
      </w:r>
      <w:proofErr w:type="spellEnd"/>
      <w:r>
        <w:t xml:space="preserve"> main witness, witness number Six.</w:t>
      </w:r>
    </w:p>
    <w:p w:rsidR="00740CBD" w:rsidRDefault="00740CBD" w:rsidP="00740CBD">
      <w:pPr>
        <w:pStyle w:val="NormalWeb"/>
      </w:pPr>
      <w:proofErr w:type="spellStart"/>
      <w:r>
        <w:t>Ms</w:t>
      </w:r>
      <w:proofErr w:type="spellEnd"/>
      <w:r>
        <w:t xml:space="preserve"> </w:t>
      </w:r>
      <w:proofErr w:type="spellStart"/>
      <w:r>
        <w:t>Chana</w:t>
      </w:r>
      <w:proofErr w:type="spellEnd"/>
      <w:r>
        <w:t xml:space="preserve"> said </w:t>
      </w:r>
      <w:proofErr w:type="spellStart"/>
      <w:r>
        <w:t>Mr</w:t>
      </w:r>
      <w:proofErr w:type="spellEnd"/>
      <w:r>
        <w:t xml:space="preserve"> </w:t>
      </w:r>
      <w:proofErr w:type="spellStart"/>
      <w:r>
        <w:t>Keter</w:t>
      </w:r>
      <w:proofErr w:type="spellEnd"/>
      <w:r>
        <w:t xml:space="preserve"> went further to say, “we are aware of the traitors who are </w:t>
      </w:r>
      <w:proofErr w:type="gramStart"/>
      <w:r>
        <w:t>back</w:t>
      </w:r>
      <w:proofErr w:type="gramEnd"/>
      <w:r>
        <w:t xml:space="preserve"> home alluding to knowing of other prosecution witnesses from the </w:t>
      </w:r>
      <w:proofErr w:type="spellStart"/>
      <w:r>
        <w:t>Kalenjin</w:t>
      </w:r>
      <w:proofErr w:type="spellEnd"/>
      <w:r>
        <w:t xml:space="preserve"> community.”</w:t>
      </w:r>
    </w:p>
    <w:p w:rsidR="00740CBD" w:rsidRDefault="00740CBD" w:rsidP="00740CBD">
      <w:pPr>
        <w:pStyle w:val="NormalWeb"/>
      </w:pPr>
      <w:r>
        <w:t xml:space="preserve">She said </w:t>
      </w:r>
      <w:proofErr w:type="spellStart"/>
      <w:r>
        <w:t>Mr</w:t>
      </w:r>
      <w:proofErr w:type="spellEnd"/>
      <w:r>
        <w:t xml:space="preserve"> </w:t>
      </w:r>
      <w:proofErr w:type="spellStart"/>
      <w:r>
        <w:t>Keter</w:t>
      </w:r>
      <w:proofErr w:type="spellEnd"/>
      <w:r>
        <w:t xml:space="preserve"> suggested that Prime Minister </w:t>
      </w:r>
      <w:proofErr w:type="spellStart"/>
      <w:r>
        <w:t>Raila</w:t>
      </w:r>
      <w:proofErr w:type="spellEnd"/>
      <w:r>
        <w:t xml:space="preserve"> </w:t>
      </w:r>
      <w:proofErr w:type="spellStart"/>
      <w:r>
        <w:t>Odinga</w:t>
      </w:r>
      <w:proofErr w:type="spellEnd"/>
      <w:r>
        <w:t xml:space="preserve"> housed some of the prosecution witnesses to fix </w:t>
      </w:r>
      <w:proofErr w:type="spellStart"/>
      <w:r>
        <w:t>Messrs</w:t>
      </w:r>
      <w:proofErr w:type="spellEnd"/>
      <w:r>
        <w:t xml:space="preserve"> </w:t>
      </w:r>
      <w:proofErr w:type="spellStart"/>
      <w:r>
        <w:t>Ruto</w:t>
      </w:r>
      <w:proofErr w:type="spellEnd"/>
      <w:r>
        <w:t xml:space="preserve">, </w:t>
      </w:r>
      <w:proofErr w:type="spellStart"/>
      <w:r>
        <w:t>Kosgey</w:t>
      </w:r>
      <w:proofErr w:type="spellEnd"/>
      <w:r>
        <w:t xml:space="preserve"> and Sang.  “He went on to assert the Kenyan Prime Minister was involved in providing accommodation and a safe haven for the so-called traitors.”</w:t>
      </w:r>
    </w:p>
    <w:p w:rsidR="00740CBD" w:rsidRDefault="00740CBD" w:rsidP="00740CBD">
      <w:pPr>
        <w:pStyle w:val="NormalWeb"/>
      </w:pPr>
      <w:proofErr w:type="spellStart"/>
      <w:r>
        <w:t>Mr</w:t>
      </w:r>
      <w:proofErr w:type="spellEnd"/>
      <w:r>
        <w:t xml:space="preserve"> </w:t>
      </w:r>
      <w:proofErr w:type="spellStart"/>
      <w:r>
        <w:t>Keter</w:t>
      </w:r>
      <w:proofErr w:type="spellEnd"/>
      <w:r>
        <w:t xml:space="preserve"> is also accused of making claims that the Party of National Unity (PNU), human rights activists and </w:t>
      </w:r>
      <w:proofErr w:type="spellStart"/>
      <w:r>
        <w:t>Nandis</w:t>
      </w:r>
      <w:proofErr w:type="spellEnd"/>
      <w:r>
        <w:t xml:space="preserve"> were out to fix the three suspects.</w:t>
      </w:r>
    </w:p>
    <w:p w:rsidR="00740CBD" w:rsidRDefault="00740CBD" w:rsidP="00740CBD">
      <w:pPr>
        <w:pStyle w:val="NormalWeb"/>
      </w:pPr>
      <w:proofErr w:type="spellStart"/>
      <w:r>
        <w:t>Ms</w:t>
      </w:r>
      <w:proofErr w:type="spellEnd"/>
      <w:r>
        <w:t xml:space="preserve"> </w:t>
      </w:r>
      <w:proofErr w:type="spellStart"/>
      <w:r>
        <w:t>Chana</w:t>
      </w:r>
      <w:proofErr w:type="spellEnd"/>
      <w:r>
        <w:t xml:space="preserve"> expressed concerns that due to high level of insecurity and lack of concern by the government for the victims of the post-election violence, victims were still living in fear and that most of them were afraid of getting involved with the ICC process.</w:t>
      </w:r>
    </w:p>
    <w:p w:rsidR="00740CBD" w:rsidRDefault="00740CBD" w:rsidP="00740CBD">
      <w:pPr>
        <w:pStyle w:val="NormalWeb"/>
      </w:pPr>
      <w:r>
        <w:t>She said the victims also wondered why the government had spent a lot of money to stop the ICC cases and also to send government representatives in the ongoing confirmation of charges hearings without sparing the same or similar energies on them who were most affected by the violence.</w:t>
      </w:r>
    </w:p>
    <w:p w:rsidR="00740CBD" w:rsidRDefault="00740CBD" w:rsidP="00740CBD">
      <w:pPr>
        <w:pStyle w:val="NormalWeb"/>
      </w:pPr>
      <w:r>
        <w:lastRenderedPageBreak/>
        <w:t xml:space="preserve">ICC lead prosecutor Cynthia Tai discredited the </w:t>
      </w:r>
      <w:proofErr w:type="spellStart"/>
      <w:r>
        <w:t>defence</w:t>
      </w:r>
      <w:proofErr w:type="spellEnd"/>
      <w:r>
        <w:t xml:space="preserve"> evidence presented by the suspects’ lawyers saying their witnesses were inconsistent in their evidence.</w:t>
      </w:r>
    </w:p>
    <w:p w:rsidR="00740CBD" w:rsidRDefault="00740CBD" w:rsidP="00740CBD">
      <w:pPr>
        <w:pStyle w:val="NormalWeb"/>
      </w:pPr>
      <w:r>
        <w:t>She said in cases where they were asked for mere clarifications, they could not recall the events of the days in question over the preparatory meetings of the violence.</w:t>
      </w:r>
    </w:p>
    <w:p w:rsidR="00740CBD" w:rsidRDefault="00740CBD" w:rsidP="00740CBD">
      <w:pPr>
        <w:pStyle w:val="NormalWeb"/>
      </w:pPr>
      <w:r>
        <w:t xml:space="preserve">She also asserted that most of the witnesses presented by the </w:t>
      </w:r>
      <w:proofErr w:type="spellStart"/>
      <w:r>
        <w:t>defence</w:t>
      </w:r>
      <w:proofErr w:type="spellEnd"/>
      <w:r>
        <w:t xml:space="preserve"> had been implicated in the prosecution’s evidence.</w:t>
      </w:r>
    </w:p>
    <w:p w:rsidR="00740CBD" w:rsidRDefault="00740CBD" w:rsidP="00740CBD">
      <w:pPr>
        <w:pStyle w:val="NormalWeb"/>
      </w:pPr>
      <w:proofErr w:type="spellStart"/>
      <w:r>
        <w:t>Ms</w:t>
      </w:r>
      <w:proofErr w:type="spellEnd"/>
      <w:r>
        <w:t xml:space="preserve"> Tai further dismissed their claims that all they did was call for peace to stop the violence accusing them of having first incited and caused violence then resorting to preaching peace to play to the public gallery.</w:t>
      </w:r>
    </w:p>
    <w:p w:rsidR="00740CBD" w:rsidRDefault="00740CBD" w:rsidP="00740CBD">
      <w:pPr>
        <w:pStyle w:val="NormalWeb"/>
      </w:pPr>
      <w:r>
        <w:t xml:space="preserve">She also said allegations by the suspects that they were attending other meetings in other parts of the country and that they could not have been at the planning meetings was untrue because they used helicopters as </w:t>
      </w:r>
      <w:proofErr w:type="spellStart"/>
      <w:r>
        <w:t>Mr</w:t>
      </w:r>
      <w:proofErr w:type="spellEnd"/>
      <w:r>
        <w:t xml:space="preserve"> </w:t>
      </w:r>
      <w:proofErr w:type="spellStart"/>
      <w:r>
        <w:t>Kosgey</w:t>
      </w:r>
      <w:proofErr w:type="spellEnd"/>
      <w:r>
        <w:t xml:space="preserve"> and </w:t>
      </w:r>
      <w:proofErr w:type="spellStart"/>
      <w:r>
        <w:t>Mr</w:t>
      </w:r>
      <w:proofErr w:type="spellEnd"/>
      <w:r>
        <w:t xml:space="preserve"> </w:t>
      </w:r>
      <w:proofErr w:type="spellStart"/>
      <w:r>
        <w:t>Ruto</w:t>
      </w:r>
      <w:proofErr w:type="spellEnd"/>
      <w:r>
        <w:t xml:space="preserve"> could afford them.</w:t>
      </w:r>
    </w:p>
    <w:p w:rsidR="00740CBD" w:rsidRDefault="00740CBD" w:rsidP="00740CBD">
      <w:pPr>
        <w:pStyle w:val="NormalWeb"/>
      </w:pPr>
      <w:r>
        <w:t xml:space="preserve">She said </w:t>
      </w:r>
      <w:proofErr w:type="spellStart"/>
      <w:r>
        <w:t>Mr</w:t>
      </w:r>
      <w:proofErr w:type="spellEnd"/>
      <w:r>
        <w:t xml:space="preserve"> </w:t>
      </w:r>
      <w:proofErr w:type="spellStart"/>
      <w:r>
        <w:t>Kosgey</w:t>
      </w:r>
      <w:proofErr w:type="spellEnd"/>
      <w:r>
        <w:t xml:space="preserve"> even displayed his flight schedule within the country as she said it was possible for them to have traversed the country within a short period of time.</w:t>
      </w:r>
    </w:p>
    <w:p w:rsidR="00740CBD" w:rsidRDefault="00740CBD" w:rsidP="00740CBD">
      <w:pPr>
        <w:pStyle w:val="NormalWeb"/>
      </w:pPr>
      <w:proofErr w:type="spellStart"/>
      <w:r>
        <w:t>Kioko</w:t>
      </w:r>
      <w:proofErr w:type="spellEnd"/>
      <w:r>
        <w:t xml:space="preserve"> </w:t>
      </w:r>
      <w:proofErr w:type="spellStart"/>
      <w:r>
        <w:t>Kilukumi</w:t>
      </w:r>
      <w:proofErr w:type="spellEnd"/>
      <w:r>
        <w:t xml:space="preserve"> for the </w:t>
      </w:r>
      <w:proofErr w:type="spellStart"/>
      <w:r>
        <w:t>defence</w:t>
      </w:r>
      <w:proofErr w:type="spellEnd"/>
      <w:r>
        <w:t xml:space="preserve"> of </w:t>
      </w:r>
      <w:proofErr w:type="spellStart"/>
      <w:r>
        <w:t>Mr</w:t>
      </w:r>
      <w:proofErr w:type="spellEnd"/>
      <w:r>
        <w:t xml:space="preserve"> </w:t>
      </w:r>
      <w:proofErr w:type="spellStart"/>
      <w:r>
        <w:t>Ruto</w:t>
      </w:r>
      <w:proofErr w:type="spellEnd"/>
      <w:r>
        <w:t xml:space="preserve"> dismissed </w:t>
      </w:r>
      <w:proofErr w:type="spellStart"/>
      <w:r>
        <w:t>Mr</w:t>
      </w:r>
      <w:proofErr w:type="spellEnd"/>
      <w:r>
        <w:t xml:space="preserve"> </w:t>
      </w:r>
      <w:proofErr w:type="spellStart"/>
      <w:r>
        <w:t>Ocampo’s</w:t>
      </w:r>
      <w:proofErr w:type="spellEnd"/>
      <w:r>
        <w:t xml:space="preserve"> evidence saying, “</w:t>
      </w:r>
      <w:proofErr w:type="gramStart"/>
      <w:r>
        <w:t>the</w:t>
      </w:r>
      <w:proofErr w:type="gramEnd"/>
      <w:r>
        <w:t xml:space="preserve"> only thing you can credit </w:t>
      </w:r>
      <w:proofErr w:type="spellStart"/>
      <w:r>
        <w:t>Ocampo</w:t>
      </w:r>
      <w:proofErr w:type="spellEnd"/>
      <w:r>
        <w:t xml:space="preserve"> with is creativity and not investigations.”</w:t>
      </w:r>
    </w:p>
    <w:p w:rsidR="00740CBD" w:rsidRDefault="00740CBD" w:rsidP="00740CBD">
      <w:pPr>
        <w:pStyle w:val="NormalWeb"/>
      </w:pPr>
      <w:r>
        <w:t xml:space="preserve">He accused him of doing ‘sloppy investigations that shocked the suspects’ as he alleged that he relied on the </w:t>
      </w:r>
      <w:proofErr w:type="spellStart"/>
      <w:r>
        <w:t>Waki</w:t>
      </w:r>
      <w:proofErr w:type="spellEnd"/>
      <w:r>
        <w:t xml:space="preserve"> and the Kenya National Commission on Human Rights’ investigations.</w:t>
      </w:r>
    </w:p>
    <w:p w:rsidR="00740CBD" w:rsidRDefault="00740CBD" w:rsidP="00740CBD">
      <w:pPr>
        <w:pStyle w:val="NormalWeb"/>
      </w:pPr>
      <w:r>
        <w:t xml:space="preserve">He further alleged </w:t>
      </w:r>
      <w:proofErr w:type="spellStart"/>
      <w:r>
        <w:t>Mr</w:t>
      </w:r>
      <w:proofErr w:type="spellEnd"/>
      <w:r>
        <w:t xml:space="preserve"> </w:t>
      </w:r>
      <w:proofErr w:type="spellStart"/>
      <w:r>
        <w:t>Ocampo</w:t>
      </w:r>
      <w:proofErr w:type="spellEnd"/>
      <w:r>
        <w:t xml:space="preserve"> did not even believe in his own evidence since he did not carry out his own investigations.</w:t>
      </w:r>
    </w:p>
    <w:p w:rsidR="00740CBD" w:rsidRDefault="00740CBD" w:rsidP="00740CBD">
      <w:pPr>
        <w:pStyle w:val="NormalWeb"/>
      </w:pPr>
      <w:proofErr w:type="spellStart"/>
      <w:r>
        <w:t>Mr</w:t>
      </w:r>
      <w:proofErr w:type="spellEnd"/>
      <w:r>
        <w:t xml:space="preserve"> </w:t>
      </w:r>
      <w:proofErr w:type="spellStart"/>
      <w:r>
        <w:t>Kilukumi</w:t>
      </w:r>
      <w:proofErr w:type="spellEnd"/>
      <w:r>
        <w:t xml:space="preserve"> also said there was no forensic evidence to show that petrol was used to burn people at the </w:t>
      </w:r>
      <w:proofErr w:type="spellStart"/>
      <w:r>
        <w:t>Kiambaa</w:t>
      </w:r>
      <w:proofErr w:type="spellEnd"/>
      <w:r>
        <w:t xml:space="preserve"> church.</w:t>
      </w:r>
    </w:p>
    <w:p w:rsidR="00740CBD" w:rsidRDefault="00740CBD" w:rsidP="00740CBD">
      <w:pPr>
        <w:pStyle w:val="NormalWeb"/>
      </w:pPr>
      <w:r>
        <w:t>In his summary, he said his client was a ‘sacrificial lamb’ being fought politically for his intention to vie for the presidency in 2012.</w:t>
      </w:r>
    </w:p>
    <w:p w:rsidR="00740CBD" w:rsidRDefault="00740CBD" w:rsidP="00740CBD">
      <w:pPr>
        <w:pStyle w:val="NormalWeb"/>
      </w:pPr>
      <w:r>
        <w:t xml:space="preserve">Later, </w:t>
      </w:r>
      <w:proofErr w:type="spellStart"/>
      <w:r>
        <w:t>Katwa</w:t>
      </w:r>
      <w:proofErr w:type="spellEnd"/>
      <w:r>
        <w:t xml:space="preserve"> </w:t>
      </w:r>
      <w:proofErr w:type="spellStart"/>
      <w:r>
        <w:t>Kigen</w:t>
      </w:r>
      <w:proofErr w:type="spellEnd"/>
      <w:r>
        <w:t xml:space="preserve"> representing </w:t>
      </w:r>
      <w:proofErr w:type="spellStart"/>
      <w:r>
        <w:t>Mr</w:t>
      </w:r>
      <w:proofErr w:type="spellEnd"/>
      <w:r>
        <w:t xml:space="preserve"> Sang and lawyers for </w:t>
      </w:r>
      <w:proofErr w:type="spellStart"/>
      <w:r>
        <w:t>Mr</w:t>
      </w:r>
      <w:proofErr w:type="spellEnd"/>
      <w:r>
        <w:t xml:space="preserve"> </w:t>
      </w:r>
      <w:proofErr w:type="spellStart"/>
      <w:r>
        <w:t>Kosgey</w:t>
      </w:r>
      <w:proofErr w:type="spellEnd"/>
      <w:r>
        <w:t xml:space="preserve"> concluded their submissions discrediting the prosecution evidence and casting doubts on the prosecution witnesses.</w:t>
      </w:r>
    </w:p>
    <w:p w:rsidR="00740CBD" w:rsidRPr="00740CBD" w:rsidRDefault="00740CBD" w:rsidP="00740CBD">
      <w:pPr>
        <w:pStyle w:val="NormalWeb"/>
      </w:pPr>
      <w:r>
        <w:t>They also urged the court not to confirm their cases since they were being wrongfully targeted.</w:t>
      </w:r>
    </w:p>
    <w:p w:rsidR="00740CBD" w:rsidRPr="00740CBD" w:rsidRDefault="00740CBD" w:rsidP="00740CBD">
      <w:pPr>
        <w:spacing w:after="0" w:line="240" w:lineRule="auto"/>
        <w:jc w:val="center"/>
        <w:rPr>
          <w:rFonts w:ascii="Times New Roman" w:eastAsia="Times New Roman" w:hAnsi="Times New Roman" w:cs="Times New Roman"/>
          <w:sz w:val="24"/>
          <w:szCs w:val="24"/>
        </w:rPr>
      </w:pPr>
      <w:proofErr w:type="gramStart"/>
      <w:r w:rsidRPr="00740CBD">
        <w:rPr>
          <w:rFonts w:ascii="Times New Roman" w:eastAsia="Times New Roman" w:hAnsi="Times New Roman" w:cs="Times New Roman"/>
          <w:sz w:val="24"/>
          <w:szCs w:val="24"/>
        </w:rPr>
        <w:t>Copyright © 2011 Capital Broadcasting Network.</w:t>
      </w:r>
      <w:proofErr w:type="gramEnd"/>
    </w:p>
    <w:p w:rsidR="003B1231" w:rsidRDefault="003B1231" w:rsidP="00740CBD">
      <w:pPr>
        <w:jc w:val="center"/>
      </w:pPr>
    </w:p>
    <w:sectPr w:rsidR="003B1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BD"/>
    <w:rsid w:val="003B1231"/>
    <w:rsid w:val="0074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0C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40CBD"/>
    <w:rPr>
      <w:rFonts w:ascii="Times New Roman" w:eastAsia="Times New Roman" w:hAnsi="Times New Roman" w:cs="Times New Roman"/>
      <w:b/>
      <w:bCs/>
      <w:sz w:val="36"/>
      <w:szCs w:val="36"/>
    </w:rPr>
  </w:style>
  <w:style w:type="character" w:customStyle="1" w:styleId="left">
    <w:name w:val="left"/>
    <w:basedOn w:val="DefaultParagraphFont"/>
    <w:rsid w:val="00740CBD"/>
  </w:style>
  <w:style w:type="character" w:styleId="Hyperlink">
    <w:name w:val="Hyperlink"/>
    <w:basedOn w:val="DefaultParagraphFont"/>
    <w:uiPriority w:val="99"/>
    <w:semiHidden/>
    <w:unhideWhenUsed/>
    <w:rsid w:val="00740CBD"/>
    <w:rPr>
      <w:color w:val="0000FF"/>
      <w:u w:val="single"/>
    </w:rPr>
  </w:style>
  <w:style w:type="paragraph" w:styleId="BalloonText">
    <w:name w:val="Balloon Text"/>
    <w:basedOn w:val="Normal"/>
    <w:link w:val="BalloonTextChar"/>
    <w:uiPriority w:val="99"/>
    <w:semiHidden/>
    <w:unhideWhenUsed/>
    <w:rsid w:val="0074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0C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40CBD"/>
    <w:rPr>
      <w:rFonts w:ascii="Times New Roman" w:eastAsia="Times New Roman" w:hAnsi="Times New Roman" w:cs="Times New Roman"/>
      <w:b/>
      <w:bCs/>
      <w:sz w:val="36"/>
      <w:szCs w:val="36"/>
    </w:rPr>
  </w:style>
  <w:style w:type="character" w:customStyle="1" w:styleId="left">
    <w:name w:val="left"/>
    <w:basedOn w:val="DefaultParagraphFont"/>
    <w:rsid w:val="00740CBD"/>
  </w:style>
  <w:style w:type="character" w:styleId="Hyperlink">
    <w:name w:val="Hyperlink"/>
    <w:basedOn w:val="DefaultParagraphFont"/>
    <w:uiPriority w:val="99"/>
    <w:semiHidden/>
    <w:unhideWhenUsed/>
    <w:rsid w:val="00740CBD"/>
    <w:rPr>
      <w:color w:val="0000FF"/>
      <w:u w:val="single"/>
    </w:rPr>
  </w:style>
  <w:style w:type="paragraph" w:styleId="BalloonText">
    <w:name w:val="Balloon Text"/>
    <w:basedOn w:val="Normal"/>
    <w:link w:val="BalloonTextChar"/>
    <w:uiPriority w:val="99"/>
    <w:semiHidden/>
    <w:unhideWhenUsed/>
    <w:rsid w:val="0074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2064">
      <w:bodyDiv w:val="1"/>
      <w:marLeft w:val="0"/>
      <w:marRight w:val="0"/>
      <w:marTop w:val="0"/>
      <w:marBottom w:val="0"/>
      <w:divBdr>
        <w:top w:val="none" w:sz="0" w:space="0" w:color="auto"/>
        <w:left w:val="none" w:sz="0" w:space="0" w:color="auto"/>
        <w:bottom w:val="none" w:sz="0" w:space="0" w:color="auto"/>
        <w:right w:val="none" w:sz="0" w:space="0" w:color="auto"/>
      </w:divBdr>
      <w:divsChild>
        <w:div w:id="1176724927">
          <w:marLeft w:val="0"/>
          <w:marRight w:val="150"/>
          <w:marTop w:val="105"/>
          <w:marBottom w:val="0"/>
          <w:divBdr>
            <w:top w:val="single" w:sz="36" w:space="0" w:color="CA0002"/>
            <w:left w:val="none" w:sz="0" w:space="0" w:color="auto"/>
            <w:bottom w:val="none" w:sz="0" w:space="0" w:color="auto"/>
            <w:right w:val="none" w:sz="0" w:space="0" w:color="auto"/>
          </w:divBdr>
        </w:div>
        <w:div w:id="1719548086">
          <w:marLeft w:val="0"/>
          <w:marRight w:val="0"/>
          <w:marTop w:val="0"/>
          <w:marBottom w:val="0"/>
          <w:divBdr>
            <w:top w:val="none" w:sz="0" w:space="0" w:color="auto"/>
            <w:left w:val="none" w:sz="0" w:space="0" w:color="auto"/>
            <w:bottom w:val="none" w:sz="0" w:space="0" w:color="auto"/>
            <w:right w:val="none" w:sz="0" w:space="0" w:color="auto"/>
          </w:divBdr>
        </w:div>
        <w:div w:id="1061058178">
          <w:marLeft w:val="0"/>
          <w:marRight w:val="0"/>
          <w:marTop w:val="0"/>
          <w:marBottom w:val="0"/>
          <w:divBdr>
            <w:top w:val="none" w:sz="0" w:space="0" w:color="auto"/>
            <w:left w:val="none" w:sz="0" w:space="0" w:color="auto"/>
            <w:bottom w:val="none" w:sz="0" w:space="0" w:color="auto"/>
            <w:right w:val="none" w:sz="0" w:space="0" w:color="auto"/>
          </w:divBdr>
        </w:div>
      </w:divsChild>
    </w:div>
    <w:div w:id="1007706342">
      <w:bodyDiv w:val="1"/>
      <w:marLeft w:val="0"/>
      <w:marRight w:val="0"/>
      <w:marTop w:val="0"/>
      <w:marBottom w:val="0"/>
      <w:divBdr>
        <w:top w:val="none" w:sz="0" w:space="0" w:color="auto"/>
        <w:left w:val="none" w:sz="0" w:space="0" w:color="auto"/>
        <w:bottom w:val="none" w:sz="0" w:space="0" w:color="auto"/>
        <w:right w:val="none" w:sz="0" w:space="0" w:color="auto"/>
      </w:divBdr>
      <w:divsChild>
        <w:div w:id="1525947257">
          <w:marLeft w:val="0"/>
          <w:marRight w:val="0"/>
          <w:marTop w:val="0"/>
          <w:marBottom w:val="0"/>
          <w:divBdr>
            <w:top w:val="none" w:sz="0" w:space="0" w:color="auto"/>
            <w:left w:val="none" w:sz="0" w:space="0" w:color="auto"/>
            <w:bottom w:val="none" w:sz="0" w:space="0" w:color="auto"/>
            <w:right w:val="none" w:sz="0" w:space="0" w:color="auto"/>
          </w:divBdr>
        </w:div>
        <w:div w:id="819081768">
          <w:marLeft w:val="0"/>
          <w:marRight w:val="0"/>
          <w:marTop w:val="0"/>
          <w:marBottom w:val="0"/>
          <w:divBdr>
            <w:top w:val="none" w:sz="0" w:space="0" w:color="auto"/>
            <w:left w:val="none" w:sz="0" w:space="0" w:color="auto"/>
            <w:bottom w:val="none" w:sz="0" w:space="0" w:color="auto"/>
            <w:right w:val="none" w:sz="0" w:space="0" w:color="auto"/>
          </w:divBdr>
          <w:divsChild>
            <w:div w:id="19746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italfm.co.ke/news/author/judie-kaberia123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Farrah</dc:creator>
  <cp:lastModifiedBy>Farrah</cp:lastModifiedBy>
  <cp:revision>1</cp:revision>
  <dcterms:created xsi:type="dcterms:W3CDTF">2011-09-27T21:54:00Z</dcterms:created>
  <dcterms:modified xsi:type="dcterms:W3CDTF">2011-09-27T21:56:00Z</dcterms:modified>
</cp:coreProperties>
</file>